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E1" w:rsidRPr="004A52E1" w:rsidRDefault="004A52E1" w:rsidP="004A52E1">
      <w:pPr>
        <w:tabs>
          <w:tab w:val="left" w:pos="1035"/>
        </w:tabs>
        <w:rPr>
          <w:lang w:val="en-US" w:eastAsia="el-GR"/>
        </w:rPr>
      </w:pPr>
    </w:p>
    <w:p w:rsidR="004A52E1" w:rsidRPr="004A52E1" w:rsidRDefault="004A52E1" w:rsidP="004A52E1">
      <w:pPr>
        <w:jc w:val="center"/>
        <w:rPr>
          <w:b/>
          <w:sz w:val="28"/>
          <w:szCs w:val="28"/>
          <w:lang w:val="en-US"/>
        </w:rPr>
      </w:pPr>
      <w:bookmarkStart w:id="0" w:name="3462042768658260780"/>
      <w:bookmarkEnd w:id="0"/>
      <w:r w:rsidRPr="004A52E1">
        <w:rPr>
          <w:b/>
          <w:sz w:val="28"/>
          <w:szCs w:val="28"/>
        </w:rPr>
        <w:t>ΡΗΓΑΣ ΒΕΛΕΣΤΙΝΛΗΣ - "ΘΟΥΡΙΟΣ"</w:t>
      </w:r>
    </w:p>
    <w:p w:rsidR="004A52E1" w:rsidRDefault="004A52E1" w:rsidP="004A52E1">
      <w:pPr>
        <w:jc w:val="both"/>
        <w:rPr>
          <w:rFonts w:cs="Arial"/>
          <w:sz w:val="28"/>
          <w:szCs w:val="28"/>
          <w:lang w:eastAsia="el-GR"/>
        </w:rPr>
      </w:pPr>
      <w:r w:rsidRPr="004A52E1">
        <w:br/>
      </w:r>
      <w:r w:rsidRPr="004A52E1">
        <w:br/>
      </w:r>
      <w:r w:rsidRPr="004A52E1">
        <w:rPr>
          <w:b/>
          <w:sz w:val="28"/>
          <w:szCs w:val="28"/>
        </w:rPr>
        <w:t>Είδος:</w:t>
      </w:r>
      <w:r>
        <w:rPr>
          <w:sz w:val="28"/>
          <w:szCs w:val="28"/>
        </w:rPr>
        <w:t xml:space="preserve"> </w:t>
      </w:r>
      <w:r w:rsidRPr="004A52E1">
        <w:rPr>
          <w:sz w:val="28"/>
          <w:szCs w:val="28"/>
        </w:rPr>
        <w:t>Ο Θούριος υπήρξε ένας φλογερός πατριωτικός ύμνος που σκοπό του είχε να εμψυχώσει τους Έλληνες και να τους οδηγήσει σε επαναστατική δράση. Υπήρξε σύμβολο του Αγώνα. Ο Θούριος είναι ένα από τα τέσσερα έργα που περιλαμβάνεται στο έργο του Ρήγα με τον γενικό τίτλο "Νέα πολιτική διοίκησις των κατοίκων της Ρούμελης, της Μικράς Ασίας των Μεσογείων νήσων και της Βλαχομπογδανίας" , που έγινε ευρύτερα γνωστό ως "Επαναστατικό</w:t>
      </w:r>
      <w:r w:rsidRPr="004A52E1">
        <w:rPr>
          <w:rFonts w:cs="Arial"/>
          <w:sz w:val="28"/>
          <w:szCs w:val="28"/>
          <w:lang w:eastAsia="el-GR"/>
        </w:rPr>
        <w:t xml:space="preserve"> Μανιφέστο" (1797). Το συγκεκριμένο έργο αποτελεί έν</w:t>
      </w:r>
      <w:r>
        <w:rPr>
          <w:rFonts w:cs="Arial"/>
          <w:sz w:val="28"/>
          <w:szCs w:val="28"/>
          <w:lang w:eastAsia="el-GR"/>
        </w:rPr>
        <w:t>α από τα πιο σημαντικά έργα</w:t>
      </w:r>
      <w:r w:rsidRPr="004A52E1">
        <w:rPr>
          <w:rFonts w:cs="Arial"/>
          <w:sz w:val="28"/>
          <w:szCs w:val="28"/>
          <w:lang w:eastAsia="el-GR"/>
        </w:rPr>
        <w:t xml:space="preserve"> στην ελληνική γλώσσα. Αυτό βέβαια φα</w:t>
      </w:r>
      <w:r>
        <w:rPr>
          <w:rFonts w:cs="Arial"/>
          <w:sz w:val="28"/>
          <w:szCs w:val="28"/>
          <w:lang w:eastAsia="el-GR"/>
        </w:rPr>
        <w:t>ίνεται καλύτερα. Ο</w:t>
      </w:r>
      <w:r w:rsidRPr="004A52E1">
        <w:rPr>
          <w:rFonts w:cs="Arial"/>
          <w:sz w:val="28"/>
          <w:szCs w:val="28"/>
          <w:lang w:eastAsia="el-GR"/>
        </w:rPr>
        <w:t xml:space="preserve"> υπότιτλο</w:t>
      </w:r>
      <w:r>
        <w:rPr>
          <w:rFonts w:cs="Arial"/>
          <w:sz w:val="28"/>
          <w:szCs w:val="28"/>
          <w:lang w:eastAsia="el-GR"/>
        </w:rPr>
        <w:t>ς</w:t>
      </w:r>
      <w:r w:rsidRPr="004A52E1">
        <w:rPr>
          <w:rFonts w:cs="Arial"/>
          <w:sz w:val="28"/>
          <w:szCs w:val="28"/>
          <w:lang w:eastAsia="el-GR"/>
        </w:rPr>
        <w:t xml:space="preserve"> που έδωσε ο Ρήγας στο έργο του</w:t>
      </w:r>
      <w:r>
        <w:rPr>
          <w:rFonts w:cs="Arial"/>
          <w:sz w:val="28"/>
          <w:szCs w:val="28"/>
          <w:lang w:eastAsia="el-GR"/>
        </w:rPr>
        <w:t xml:space="preserve"> είναι</w:t>
      </w:r>
      <w:r w:rsidRPr="004A52E1">
        <w:rPr>
          <w:rFonts w:cs="Arial"/>
          <w:sz w:val="28"/>
          <w:szCs w:val="28"/>
          <w:lang w:eastAsia="el-GR"/>
        </w:rPr>
        <w:t>: «Μια προσταγή μεγάλη».</w:t>
      </w:r>
      <w:r w:rsidRPr="004A52E1">
        <w:rPr>
          <w:rFonts w:cs="Arial"/>
          <w:sz w:val="28"/>
          <w:szCs w:val="28"/>
          <w:lang w:eastAsia="el-GR"/>
        </w:rPr>
        <w:br/>
      </w:r>
      <w:r w:rsidRPr="004A52E1">
        <w:rPr>
          <w:rFonts w:cs="Arial"/>
          <w:sz w:val="28"/>
          <w:szCs w:val="28"/>
          <w:lang w:eastAsia="el-GR"/>
        </w:rPr>
        <w:br/>
      </w:r>
      <w:r w:rsidRPr="004A52E1">
        <w:rPr>
          <w:rFonts w:cs="Arial"/>
          <w:b/>
          <w:sz w:val="28"/>
          <w:szCs w:val="28"/>
          <w:lang w:eastAsia="el-GR"/>
        </w:rPr>
        <w:t>Ο τίτλος:</w:t>
      </w:r>
      <w:r w:rsidRPr="004A52E1">
        <w:rPr>
          <w:rFonts w:cs="Arial"/>
          <w:sz w:val="28"/>
          <w:szCs w:val="28"/>
          <w:lang w:eastAsia="el-GR"/>
        </w:rPr>
        <w:t> Ο Ρήγας για να εκφράσει τα επαναστατικά του μηνύματα δανείζεται από τους αρχαίους Έλληνες ποιητές τον τίτλο Θούριος, που σημαίνει ορμητικός, μαινόμενος, πολεμικός.</w:t>
      </w:r>
      <w:r w:rsidRPr="004A52E1">
        <w:rPr>
          <w:rFonts w:cs="Arial"/>
          <w:sz w:val="28"/>
          <w:szCs w:val="28"/>
          <w:lang w:eastAsia="el-GR"/>
        </w:rPr>
        <w:br/>
      </w:r>
      <w:r w:rsidRPr="004A52E1">
        <w:rPr>
          <w:rFonts w:cs="Arial"/>
          <w:sz w:val="28"/>
          <w:szCs w:val="28"/>
          <w:lang w:eastAsia="el-GR"/>
        </w:rPr>
        <w:br/>
        <w:t>Η λέξη αυτή δεν χρησιμοποιούνταν στην εποχή του, αλλά έκτοτε με τον Ρήγα καταγράφεται στο νεοελληνικό λεξιλόγιο και ο Θούριος γίνεται πασίγνωστος σε όλους τους Έλληνες, μικρούς και μεγάλους. Γίνεται συνώνυμος με την Επανάσταση. Ο τίτλος Θούριος ανταποκρίνεται πράγματι και στο περιεχόμενο του ποιήματος του Ρήγα. Είναι ορμητικός, επαναστατικός παιάνας. Ήθελε πρώτα να εμψυχώσει τους σκλαβωμένους ραγιάδες και μετά να τους ωθήσει στον μεγαλειώδη αγώνα της Επανάστασης, για την απόκτηση της ελευθερίας.</w:t>
      </w:r>
      <w:r w:rsidRPr="004A52E1">
        <w:rPr>
          <w:rFonts w:cs="Arial"/>
          <w:sz w:val="28"/>
          <w:szCs w:val="28"/>
          <w:lang w:eastAsia="el-GR"/>
        </w:rPr>
        <w:br/>
      </w:r>
      <w:r w:rsidRPr="004A52E1">
        <w:rPr>
          <w:rFonts w:cs="Arial"/>
          <w:sz w:val="28"/>
          <w:szCs w:val="28"/>
          <w:lang w:eastAsia="el-GR"/>
        </w:rPr>
        <w:br/>
      </w:r>
      <w:r w:rsidRPr="004A52E1">
        <w:rPr>
          <w:rFonts w:cs="Arial"/>
          <w:b/>
          <w:sz w:val="28"/>
          <w:szCs w:val="28"/>
          <w:lang w:eastAsia="el-GR"/>
        </w:rPr>
        <w:t>Στιχουργία:</w:t>
      </w:r>
      <w:r w:rsidRPr="004A52E1">
        <w:rPr>
          <w:rFonts w:cs="Arial"/>
          <w:sz w:val="28"/>
          <w:szCs w:val="28"/>
          <w:lang w:eastAsia="el-GR"/>
        </w:rPr>
        <w:t xml:space="preserve"> Το ποίημα αποτελείται από 126 δεκατρισύλλαβους οξύτονους στίχους με ζευγαρωτή ομοιοκαταληξία.</w:t>
      </w:r>
      <w:r w:rsidRPr="004A52E1">
        <w:rPr>
          <w:rFonts w:cs="Arial"/>
          <w:sz w:val="28"/>
          <w:szCs w:val="28"/>
          <w:lang w:eastAsia="el-GR"/>
        </w:rPr>
        <w:br/>
      </w:r>
      <w:r w:rsidRPr="004A52E1">
        <w:rPr>
          <w:rFonts w:cs="Arial"/>
          <w:sz w:val="28"/>
          <w:szCs w:val="28"/>
          <w:lang w:eastAsia="el-GR"/>
        </w:rPr>
        <w:br/>
      </w:r>
      <w:r w:rsidRPr="004A52E1">
        <w:rPr>
          <w:rFonts w:ascii="Arial" w:hAnsi="Arial" w:cs="Arial"/>
          <w:sz w:val="28"/>
          <w:szCs w:val="28"/>
          <w:lang w:eastAsia="el-GR"/>
        </w:rPr>
        <w:br/>
      </w:r>
      <w:r w:rsidRPr="004A52E1">
        <w:rPr>
          <w:rFonts w:cs="Arial"/>
          <w:b/>
          <w:sz w:val="28"/>
          <w:szCs w:val="28"/>
          <w:lang w:eastAsia="el-GR"/>
        </w:rPr>
        <w:t>Γλώσσα :</w:t>
      </w:r>
      <w:r w:rsidRPr="004A52E1">
        <w:rPr>
          <w:rFonts w:cs="Arial"/>
          <w:sz w:val="28"/>
          <w:szCs w:val="28"/>
          <w:lang w:eastAsia="el-GR"/>
        </w:rPr>
        <w:t xml:space="preserve"> Η γλώσσα είναι δημοτική με αρκετές λόγιες προσμίξεις. </w:t>
      </w:r>
      <w:r w:rsidRPr="004A52E1">
        <w:rPr>
          <w:rFonts w:ascii="Arial" w:hAnsi="Arial" w:cs="Arial"/>
          <w:sz w:val="28"/>
          <w:szCs w:val="28"/>
          <w:lang w:eastAsia="el-GR"/>
        </w:rPr>
        <w:br/>
      </w:r>
      <w:r w:rsidRPr="004A52E1">
        <w:rPr>
          <w:rFonts w:cs="Arial"/>
          <w:sz w:val="28"/>
          <w:szCs w:val="28"/>
          <w:lang w:eastAsia="el-GR"/>
        </w:rPr>
        <w:t>                                                        </w:t>
      </w:r>
      <w:r w:rsidRPr="004A52E1">
        <w:rPr>
          <w:rFonts w:ascii="Arial" w:hAnsi="Arial" w:cs="Arial"/>
          <w:sz w:val="28"/>
          <w:szCs w:val="28"/>
          <w:lang w:eastAsia="el-GR"/>
        </w:rPr>
        <w:br/>
      </w:r>
      <w:r w:rsidRPr="004A52E1">
        <w:rPr>
          <w:rFonts w:cs="Arial"/>
          <w:sz w:val="28"/>
          <w:szCs w:val="28"/>
          <w:lang w:eastAsia="el-GR"/>
        </w:rPr>
        <w:t xml:space="preserve">                                                             </w:t>
      </w:r>
    </w:p>
    <w:p w:rsidR="004A52E1" w:rsidRDefault="004A52E1" w:rsidP="004A52E1">
      <w:pPr>
        <w:jc w:val="both"/>
        <w:rPr>
          <w:rFonts w:cs="Arial"/>
          <w:sz w:val="28"/>
          <w:szCs w:val="28"/>
          <w:lang w:eastAsia="el-GR"/>
        </w:rPr>
      </w:pPr>
      <w:r w:rsidRPr="004A52E1">
        <w:rPr>
          <w:rFonts w:cs="Arial"/>
          <w:b/>
          <w:sz w:val="28"/>
          <w:szCs w:val="28"/>
          <w:lang w:eastAsia="el-GR"/>
        </w:rPr>
        <w:lastRenderedPageBreak/>
        <w:t>Περιεχόμενο:</w:t>
      </w:r>
      <w:r w:rsidRPr="004A52E1">
        <w:rPr>
          <w:rFonts w:ascii="Arial" w:hAnsi="Arial" w:cs="Arial"/>
          <w:sz w:val="28"/>
          <w:szCs w:val="28"/>
          <w:lang w:eastAsia="el-GR"/>
        </w:rPr>
        <w:br/>
      </w:r>
      <w:r w:rsidRPr="004A52E1">
        <w:rPr>
          <w:rFonts w:cs="Arial"/>
          <w:sz w:val="28"/>
          <w:szCs w:val="28"/>
          <w:lang w:eastAsia="el-GR"/>
        </w:rPr>
        <w:br/>
        <w:t>Αυτό που θα πρέπει να τονιστεί είναι ότι το επαναστατικό κάλεσμα του Ρήγα δεν απευθύνεται μόνο στους Έλληνες κατοίκους της Οθωμανικής Αυτοκρατορίας, αλλά σε όλους τους λαούς της Βαλκανικής που βρίσκονταν κάτω από τον τουρκικό ζυγό.</w:t>
      </w:r>
      <w:r w:rsidRPr="004A52E1">
        <w:rPr>
          <w:rFonts w:cs="Arial"/>
          <w:sz w:val="28"/>
          <w:szCs w:val="28"/>
          <w:lang w:eastAsia="el-GR"/>
        </w:rPr>
        <w:br/>
      </w:r>
      <w:r w:rsidRPr="004A52E1">
        <w:rPr>
          <w:rFonts w:cs="Arial"/>
          <w:sz w:val="28"/>
          <w:szCs w:val="28"/>
          <w:lang w:eastAsia="el-GR"/>
        </w:rPr>
        <w:br/>
      </w:r>
      <w:r w:rsidRPr="004A52E1">
        <w:rPr>
          <w:rFonts w:cs="Arial"/>
          <w:b/>
          <w:sz w:val="28"/>
          <w:szCs w:val="28"/>
          <w:lang w:eastAsia="el-GR"/>
        </w:rPr>
        <w:t>Πώς παρουσιάζει τις συνθήκες ζωής των σκλαβωμένων:</w:t>
      </w:r>
      <w:r w:rsidRPr="004A52E1">
        <w:rPr>
          <w:rFonts w:cs="Arial"/>
          <w:sz w:val="28"/>
          <w:szCs w:val="28"/>
          <w:lang w:eastAsia="el-GR"/>
        </w:rPr>
        <w:t xml:space="preserve"> </w:t>
      </w:r>
    </w:p>
    <w:p w:rsidR="004A52E1" w:rsidRDefault="004A52E1" w:rsidP="004A52E1">
      <w:pPr>
        <w:jc w:val="both"/>
        <w:rPr>
          <w:rFonts w:cs="Arial"/>
          <w:sz w:val="28"/>
          <w:szCs w:val="28"/>
          <w:lang w:eastAsia="el-GR"/>
        </w:rPr>
      </w:pPr>
      <w:r w:rsidRPr="004A52E1">
        <w:rPr>
          <w:rFonts w:cs="Arial"/>
          <w:sz w:val="28"/>
          <w:szCs w:val="28"/>
          <w:lang w:eastAsia="el-GR"/>
        </w:rPr>
        <w:t xml:space="preserve">Ο Ρήγας με χαρακτηριστικές εικόνες διεκτραγωδεί την θλιβερή κατάντια των ραγιάδων, που δεν ορίζουν πατρίδα, δεν ορίζουν τους ανθρώπους τους, την οικογένειά </w:t>
      </w:r>
      <w:r>
        <w:rPr>
          <w:rFonts w:cs="Arial"/>
          <w:sz w:val="28"/>
          <w:szCs w:val="28"/>
          <w:lang w:eastAsia="el-GR"/>
        </w:rPr>
        <w:t>τους. Αντίθετα</w:t>
      </w:r>
      <w:r w:rsidRPr="004A52E1">
        <w:rPr>
          <w:rFonts w:cs="Arial"/>
          <w:sz w:val="28"/>
          <w:szCs w:val="28"/>
          <w:lang w:eastAsia="el-GR"/>
        </w:rPr>
        <w:t>, όλα είναι έρμαια στην επιθυμία και τη βούληση του δυνάστη. Επισημαίνει επί πλέον την αβεβαιότητα της ατομικής ζωής και της περιουσίας τους, των χριστιανών αλλά και των μωαμεθανών, από τις αυθαιρεσίες της απολυταρχικής εξουσίας του σουλτάνου. Όσοι δεν αντέχουν τη σκλαβιά, οι κλέφτες και οι αρματολοί, αναγκάζονται να καταφύγουν στα βουνά κυνηγημένοι από τους Τούρκους. Κάτω απ’ αυτές τις συνθήκες διαβίωσης καλύτερος είναι ο θάνατος: Καλλιό “ναι μιάς ώρας ελεύθερη ζωή, παρά σαράντα χρόνοι σκλαβιά και φυλακή (στίχ. 7-9). Οι Τούρκοι κατακτητές δεν υπολογίζουν και δεν σέβονται ούτε και αυτούς που συνεργάζονται μαζί τους.</w:t>
      </w:r>
      <w:r w:rsidRPr="004A52E1">
        <w:rPr>
          <w:rFonts w:cs="Arial"/>
          <w:sz w:val="28"/>
          <w:szCs w:val="28"/>
          <w:lang w:eastAsia="el-GR"/>
        </w:rPr>
        <w:br/>
      </w:r>
      <w:r w:rsidRPr="004A52E1">
        <w:rPr>
          <w:rFonts w:cs="Arial"/>
          <w:sz w:val="28"/>
          <w:szCs w:val="28"/>
          <w:lang w:eastAsia="el-GR"/>
        </w:rPr>
        <w:br/>
      </w:r>
      <w:r w:rsidRPr="004A52E1">
        <w:rPr>
          <w:rFonts w:cs="Arial"/>
          <w:b/>
          <w:sz w:val="28"/>
          <w:szCs w:val="28"/>
          <w:lang w:eastAsia="el-GR"/>
        </w:rPr>
        <w:t>Η μόνη διέξοδος:</w:t>
      </w:r>
      <w:r w:rsidRPr="004A52E1">
        <w:rPr>
          <w:rFonts w:cs="Arial"/>
          <w:sz w:val="28"/>
          <w:szCs w:val="28"/>
          <w:lang w:eastAsia="el-GR"/>
        </w:rPr>
        <w:t> </w:t>
      </w:r>
    </w:p>
    <w:p w:rsidR="004A52E1" w:rsidRPr="004A52E1" w:rsidRDefault="004A52E1" w:rsidP="004A52E1">
      <w:pPr>
        <w:jc w:val="both"/>
      </w:pPr>
      <w:r w:rsidRPr="004A52E1">
        <w:rPr>
          <w:rFonts w:cs="Arial"/>
          <w:sz w:val="28"/>
          <w:szCs w:val="28"/>
          <w:lang w:eastAsia="el-GR"/>
        </w:rPr>
        <w:t>Έτσι η μόνη διέξοδος που έχουν οι υπόδουλοι της Οθωμανικής Αυτοκρατορίας είναι η επανάσταση για την απόκτηση της ελευθερίας τους. Ο Ρήγας χρησιμοποιεί ακόμη και τον ψυχολογικό παράγοντα για να πετύχει τους σκοπούς του.</w:t>
      </w:r>
    </w:p>
    <w:p w:rsidR="000646F6" w:rsidRPr="004A52E1" w:rsidRDefault="00DC50E6" w:rsidP="004A52E1">
      <w:pPr>
        <w:jc w:val="both"/>
        <w:rPr>
          <w:color w:val="FFFFFF" w:themeColor="background1"/>
          <w:sz w:val="28"/>
          <w:szCs w:val="28"/>
        </w:rPr>
      </w:pPr>
    </w:p>
    <w:sectPr w:rsidR="000646F6" w:rsidRPr="004A52E1" w:rsidSect="00F03DF6">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E6" w:rsidRDefault="00DC50E6" w:rsidP="004A52E1">
      <w:pPr>
        <w:spacing w:after="0" w:line="240" w:lineRule="auto"/>
      </w:pPr>
      <w:r>
        <w:separator/>
      </w:r>
    </w:p>
  </w:endnote>
  <w:endnote w:type="continuationSeparator" w:id="1">
    <w:p w:rsidR="00DC50E6" w:rsidRDefault="00DC50E6" w:rsidP="004A5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E6" w:rsidRDefault="00DC50E6" w:rsidP="004A52E1">
      <w:pPr>
        <w:spacing w:after="0" w:line="240" w:lineRule="auto"/>
      </w:pPr>
      <w:r>
        <w:separator/>
      </w:r>
    </w:p>
  </w:footnote>
  <w:footnote w:type="continuationSeparator" w:id="1">
    <w:p w:rsidR="00DC50E6" w:rsidRDefault="00DC50E6" w:rsidP="004A5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E1" w:rsidRPr="004A52E1" w:rsidRDefault="004A52E1">
    <w:pPr>
      <w:pStyle w:val="a4"/>
    </w:pPr>
    <w:r>
      <w:t>ΡΗΓΑΣ ΒΕΛΕΣΤΙΝΛΗΣ, ΘΟΥΡΙΟΣ</w:t>
    </w:r>
  </w:p>
  <w:p w:rsidR="004A52E1" w:rsidRDefault="004A52E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52E1"/>
    <w:rsid w:val="00167E49"/>
    <w:rsid w:val="004A52E1"/>
    <w:rsid w:val="00BE0570"/>
    <w:rsid w:val="00DC50E6"/>
    <w:rsid w:val="00F03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F6"/>
  </w:style>
  <w:style w:type="paragraph" w:styleId="2">
    <w:name w:val="heading 2"/>
    <w:basedOn w:val="a"/>
    <w:link w:val="2Char"/>
    <w:uiPriority w:val="9"/>
    <w:qFormat/>
    <w:rsid w:val="004A52E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4A52E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A52E1"/>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4A52E1"/>
    <w:rPr>
      <w:rFonts w:ascii="Times New Roman" w:eastAsia="Times New Roman" w:hAnsi="Times New Roman" w:cs="Times New Roman"/>
      <w:b/>
      <w:bCs/>
      <w:sz w:val="27"/>
      <w:szCs w:val="27"/>
      <w:lang w:eastAsia="el-GR"/>
    </w:rPr>
  </w:style>
  <w:style w:type="paragraph" w:customStyle="1" w:styleId="description">
    <w:name w:val="description"/>
    <w:basedOn w:val="a"/>
    <w:rsid w:val="004A52E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A52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52E1"/>
    <w:rPr>
      <w:rFonts w:ascii="Tahoma" w:hAnsi="Tahoma" w:cs="Tahoma"/>
      <w:sz w:val="16"/>
      <w:szCs w:val="16"/>
    </w:rPr>
  </w:style>
  <w:style w:type="paragraph" w:styleId="a4">
    <w:name w:val="header"/>
    <w:basedOn w:val="a"/>
    <w:link w:val="Char0"/>
    <w:uiPriority w:val="99"/>
    <w:unhideWhenUsed/>
    <w:rsid w:val="004A52E1"/>
    <w:pPr>
      <w:tabs>
        <w:tab w:val="center" w:pos="4153"/>
        <w:tab w:val="right" w:pos="8306"/>
      </w:tabs>
      <w:spacing w:after="0" w:line="240" w:lineRule="auto"/>
    </w:pPr>
  </w:style>
  <w:style w:type="character" w:customStyle="1" w:styleId="Char0">
    <w:name w:val="Κεφαλίδα Char"/>
    <w:basedOn w:val="a0"/>
    <w:link w:val="a4"/>
    <w:uiPriority w:val="99"/>
    <w:rsid w:val="004A52E1"/>
  </w:style>
  <w:style w:type="paragraph" w:styleId="a5">
    <w:name w:val="footer"/>
    <w:basedOn w:val="a"/>
    <w:link w:val="Char1"/>
    <w:uiPriority w:val="99"/>
    <w:semiHidden/>
    <w:unhideWhenUsed/>
    <w:rsid w:val="004A52E1"/>
    <w:pPr>
      <w:tabs>
        <w:tab w:val="center" w:pos="4153"/>
        <w:tab w:val="right" w:pos="8306"/>
      </w:tabs>
      <w:spacing w:after="0" w:line="240" w:lineRule="auto"/>
    </w:pPr>
  </w:style>
  <w:style w:type="character" w:customStyle="1" w:styleId="Char1">
    <w:name w:val="Υποσέλιδο Char"/>
    <w:basedOn w:val="a0"/>
    <w:link w:val="a5"/>
    <w:uiPriority w:val="99"/>
    <w:semiHidden/>
    <w:rsid w:val="004A52E1"/>
  </w:style>
</w:styles>
</file>

<file path=word/webSettings.xml><?xml version="1.0" encoding="utf-8"?>
<w:webSettings xmlns:r="http://schemas.openxmlformats.org/officeDocument/2006/relationships" xmlns:w="http://schemas.openxmlformats.org/wordprocessingml/2006/main">
  <w:divs>
    <w:div w:id="1859851087">
      <w:bodyDiv w:val="1"/>
      <w:marLeft w:val="0"/>
      <w:marRight w:val="0"/>
      <w:marTop w:val="0"/>
      <w:marBottom w:val="0"/>
      <w:divBdr>
        <w:top w:val="none" w:sz="0" w:space="0" w:color="auto"/>
        <w:left w:val="none" w:sz="0" w:space="0" w:color="auto"/>
        <w:bottom w:val="none" w:sz="0" w:space="0" w:color="auto"/>
        <w:right w:val="none" w:sz="0" w:space="0" w:color="auto"/>
      </w:divBdr>
      <w:divsChild>
        <w:div w:id="1203788673">
          <w:marLeft w:val="0"/>
          <w:marRight w:val="0"/>
          <w:marTop w:val="0"/>
          <w:marBottom w:val="0"/>
          <w:divBdr>
            <w:top w:val="none" w:sz="0" w:space="0" w:color="auto"/>
            <w:left w:val="none" w:sz="0" w:space="0" w:color="auto"/>
            <w:bottom w:val="none" w:sz="0" w:space="0" w:color="auto"/>
            <w:right w:val="none" w:sz="0" w:space="0" w:color="auto"/>
          </w:divBdr>
          <w:divsChild>
            <w:div w:id="1168793655">
              <w:marLeft w:val="0"/>
              <w:marRight w:val="0"/>
              <w:marTop w:val="0"/>
              <w:marBottom w:val="0"/>
              <w:divBdr>
                <w:top w:val="none" w:sz="0" w:space="0" w:color="auto"/>
                <w:left w:val="none" w:sz="0" w:space="0" w:color="auto"/>
                <w:bottom w:val="none" w:sz="0" w:space="0" w:color="auto"/>
                <w:right w:val="none" w:sz="0" w:space="0" w:color="auto"/>
              </w:divBdr>
              <w:divsChild>
                <w:div w:id="989675376">
                  <w:marLeft w:val="0"/>
                  <w:marRight w:val="0"/>
                  <w:marTop w:val="0"/>
                  <w:marBottom w:val="0"/>
                  <w:divBdr>
                    <w:top w:val="none" w:sz="0" w:space="0" w:color="auto"/>
                    <w:left w:val="none" w:sz="0" w:space="0" w:color="auto"/>
                    <w:bottom w:val="none" w:sz="0" w:space="0" w:color="auto"/>
                    <w:right w:val="none" w:sz="0" w:space="0" w:color="auto"/>
                  </w:divBdr>
                  <w:divsChild>
                    <w:div w:id="1319185286">
                      <w:marLeft w:val="0"/>
                      <w:marRight w:val="0"/>
                      <w:marTop w:val="0"/>
                      <w:marBottom w:val="0"/>
                      <w:divBdr>
                        <w:top w:val="none" w:sz="0" w:space="0" w:color="auto"/>
                        <w:left w:val="none" w:sz="0" w:space="0" w:color="auto"/>
                        <w:bottom w:val="none" w:sz="0" w:space="0" w:color="auto"/>
                        <w:right w:val="none" w:sz="0" w:space="0" w:color="auto"/>
                      </w:divBdr>
                      <w:divsChild>
                        <w:div w:id="814756506">
                          <w:marLeft w:val="0"/>
                          <w:marRight w:val="0"/>
                          <w:marTop w:val="0"/>
                          <w:marBottom w:val="0"/>
                          <w:divBdr>
                            <w:top w:val="none" w:sz="0" w:space="0" w:color="auto"/>
                            <w:left w:val="none" w:sz="0" w:space="0" w:color="auto"/>
                            <w:bottom w:val="none" w:sz="0" w:space="0" w:color="auto"/>
                            <w:right w:val="none" w:sz="0" w:space="0" w:color="auto"/>
                          </w:divBdr>
                          <w:divsChild>
                            <w:div w:id="1155338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41791437">
          <w:marLeft w:val="0"/>
          <w:marRight w:val="0"/>
          <w:marTop w:val="0"/>
          <w:marBottom w:val="0"/>
          <w:divBdr>
            <w:top w:val="none" w:sz="0" w:space="0" w:color="auto"/>
            <w:left w:val="none" w:sz="0" w:space="0" w:color="auto"/>
            <w:bottom w:val="none" w:sz="0" w:space="0" w:color="auto"/>
            <w:right w:val="none" w:sz="0" w:space="0" w:color="auto"/>
          </w:divBdr>
          <w:divsChild>
            <w:div w:id="2036760415">
              <w:marLeft w:val="0"/>
              <w:marRight w:val="0"/>
              <w:marTop w:val="0"/>
              <w:marBottom w:val="0"/>
              <w:divBdr>
                <w:top w:val="none" w:sz="0" w:space="0" w:color="auto"/>
                <w:left w:val="none" w:sz="0" w:space="0" w:color="auto"/>
                <w:bottom w:val="none" w:sz="0" w:space="0" w:color="auto"/>
                <w:right w:val="none" w:sz="0" w:space="0" w:color="auto"/>
              </w:divBdr>
              <w:divsChild>
                <w:div w:id="761606758">
                  <w:marLeft w:val="0"/>
                  <w:marRight w:val="0"/>
                  <w:marTop w:val="0"/>
                  <w:marBottom w:val="0"/>
                  <w:divBdr>
                    <w:top w:val="none" w:sz="0" w:space="0" w:color="auto"/>
                    <w:left w:val="none" w:sz="0" w:space="0" w:color="auto"/>
                    <w:bottom w:val="none" w:sz="0" w:space="0" w:color="auto"/>
                    <w:right w:val="none" w:sz="0" w:space="0" w:color="auto"/>
                  </w:divBdr>
                  <w:divsChild>
                    <w:div w:id="1660231763">
                      <w:marLeft w:val="0"/>
                      <w:marRight w:val="0"/>
                      <w:marTop w:val="0"/>
                      <w:marBottom w:val="0"/>
                      <w:divBdr>
                        <w:top w:val="none" w:sz="0" w:space="0" w:color="auto"/>
                        <w:left w:val="none" w:sz="0" w:space="0" w:color="auto"/>
                        <w:bottom w:val="none" w:sz="0" w:space="0" w:color="auto"/>
                        <w:right w:val="none" w:sz="0" w:space="0" w:color="auto"/>
                      </w:divBdr>
                      <w:divsChild>
                        <w:div w:id="1120415570">
                          <w:marLeft w:val="0"/>
                          <w:marRight w:val="0"/>
                          <w:marTop w:val="0"/>
                          <w:marBottom w:val="0"/>
                          <w:divBdr>
                            <w:top w:val="none" w:sz="0" w:space="0" w:color="auto"/>
                            <w:left w:val="none" w:sz="0" w:space="0" w:color="auto"/>
                            <w:bottom w:val="none" w:sz="0" w:space="0" w:color="auto"/>
                            <w:right w:val="none" w:sz="0" w:space="0" w:color="auto"/>
                          </w:divBdr>
                          <w:divsChild>
                            <w:div w:id="437531670">
                              <w:marLeft w:val="0"/>
                              <w:marRight w:val="0"/>
                              <w:marTop w:val="0"/>
                              <w:marBottom w:val="0"/>
                              <w:divBdr>
                                <w:top w:val="none" w:sz="0" w:space="0" w:color="auto"/>
                                <w:left w:val="none" w:sz="0" w:space="0" w:color="auto"/>
                                <w:bottom w:val="none" w:sz="0" w:space="0" w:color="auto"/>
                                <w:right w:val="none" w:sz="0" w:space="0" w:color="auto"/>
                              </w:divBdr>
                              <w:divsChild>
                                <w:div w:id="353144">
                                  <w:marLeft w:val="0"/>
                                  <w:marRight w:val="0"/>
                                  <w:marTop w:val="0"/>
                                  <w:marBottom w:val="0"/>
                                  <w:divBdr>
                                    <w:top w:val="none" w:sz="0" w:space="0" w:color="auto"/>
                                    <w:left w:val="none" w:sz="0" w:space="0" w:color="auto"/>
                                    <w:bottom w:val="none" w:sz="0" w:space="0" w:color="auto"/>
                                    <w:right w:val="none" w:sz="0" w:space="0" w:color="auto"/>
                                  </w:divBdr>
                                  <w:divsChild>
                                    <w:div w:id="1255935210">
                                      <w:marLeft w:val="225"/>
                                      <w:marRight w:val="225"/>
                                      <w:marTop w:val="0"/>
                                      <w:marBottom w:val="0"/>
                                      <w:divBdr>
                                        <w:top w:val="none" w:sz="0" w:space="0" w:color="auto"/>
                                        <w:left w:val="none" w:sz="0" w:space="0" w:color="auto"/>
                                        <w:bottom w:val="none" w:sz="0" w:space="0" w:color="auto"/>
                                        <w:right w:val="none" w:sz="0" w:space="0" w:color="auto"/>
                                      </w:divBdr>
                                      <w:divsChild>
                                        <w:div w:id="64377663">
                                          <w:marLeft w:val="0"/>
                                          <w:marRight w:val="0"/>
                                          <w:marTop w:val="0"/>
                                          <w:marBottom w:val="450"/>
                                          <w:divBdr>
                                            <w:top w:val="none" w:sz="0" w:space="0" w:color="auto"/>
                                            <w:left w:val="none" w:sz="0" w:space="0" w:color="auto"/>
                                            <w:bottom w:val="none" w:sz="0" w:space="0" w:color="auto"/>
                                            <w:right w:val="none" w:sz="0" w:space="0" w:color="auto"/>
                                          </w:divBdr>
                                          <w:divsChild>
                                            <w:div w:id="1806309111">
                                              <w:marLeft w:val="0"/>
                                              <w:marRight w:val="0"/>
                                              <w:marTop w:val="0"/>
                                              <w:marBottom w:val="0"/>
                                              <w:divBdr>
                                                <w:top w:val="none" w:sz="0" w:space="0" w:color="auto"/>
                                                <w:left w:val="none" w:sz="0" w:space="0" w:color="auto"/>
                                                <w:bottom w:val="none" w:sz="0" w:space="0" w:color="auto"/>
                                                <w:right w:val="none" w:sz="0" w:space="0" w:color="auto"/>
                                              </w:divBdr>
                                              <w:divsChild>
                                                <w:div w:id="1278222721">
                                                  <w:marLeft w:val="0"/>
                                                  <w:marRight w:val="0"/>
                                                  <w:marTop w:val="0"/>
                                                  <w:marBottom w:val="0"/>
                                                  <w:divBdr>
                                                    <w:top w:val="none" w:sz="0" w:space="0" w:color="auto"/>
                                                    <w:left w:val="none" w:sz="0" w:space="0" w:color="auto"/>
                                                    <w:bottom w:val="none" w:sz="0" w:space="0" w:color="auto"/>
                                                    <w:right w:val="none" w:sz="0" w:space="0" w:color="auto"/>
                                                  </w:divBdr>
                                                  <w:divsChild>
                                                    <w:div w:id="738332538">
                                                      <w:marLeft w:val="0"/>
                                                      <w:marRight w:val="0"/>
                                                      <w:marTop w:val="0"/>
                                                      <w:marBottom w:val="0"/>
                                                      <w:divBdr>
                                                        <w:top w:val="none" w:sz="0" w:space="0" w:color="auto"/>
                                                        <w:left w:val="none" w:sz="0" w:space="0" w:color="auto"/>
                                                        <w:bottom w:val="none" w:sz="0" w:space="0" w:color="auto"/>
                                                        <w:right w:val="none" w:sz="0" w:space="0" w:color="auto"/>
                                                      </w:divBdr>
                                                      <w:divsChild>
                                                        <w:div w:id="2031294357">
                                                          <w:marLeft w:val="-300"/>
                                                          <w:marRight w:val="-300"/>
                                                          <w:marTop w:val="0"/>
                                                          <w:marBottom w:val="300"/>
                                                          <w:divBdr>
                                                            <w:top w:val="none" w:sz="0" w:space="0" w:color="auto"/>
                                                            <w:left w:val="none" w:sz="0" w:space="0" w:color="auto"/>
                                                            <w:bottom w:val="none" w:sz="0" w:space="0" w:color="auto"/>
                                                            <w:right w:val="none" w:sz="0" w:space="0" w:color="auto"/>
                                                          </w:divBdr>
                                                          <w:divsChild>
                                                            <w:div w:id="746807573">
                                                              <w:marLeft w:val="0"/>
                                                              <w:marRight w:val="0"/>
                                                              <w:marTop w:val="0"/>
                                                              <w:marBottom w:val="0"/>
                                                              <w:divBdr>
                                                                <w:top w:val="none" w:sz="0" w:space="0" w:color="auto"/>
                                                                <w:left w:val="none" w:sz="0" w:space="0" w:color="auto"/>
                                                                <w:bottom w:val="none" w:sz="0" w:space="0" w:color="auto"/>
                                                                <w:right w:val="none" w:sz="0" w:space="0" w:color="auto"/>
                                                              </w:divBdr>
                                                              <w:divsChild>
                                                                <w:div w:id="2496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2502</Characters>
  <Application>Microsoft Office Word</Application>
  <DocSecurity>0</DocSecurity>
  <Lines>20</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1</cp:revision>
  <dcterms:created xsi:type="dcterms:W3CDTF">2020-11-08T08:15:00Z</dcterms:created>
  <dcterms:modified xsi:type="dcterms:W3CDTF">2020-11-08T08:24:00Z</dcterms:modified>
</cp:coreProperties>
</file>