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EB" w:rsidRPr="007222F9" w:rsidRDefault="00FD03EB">
      <w:pPr>
        <w:rPr>
          <w:b/>
          <w:sz w:val="24"/>
          <w:szCs w:val="24"/>
        </w:rPr>
      </w:pPr>
      <w:r w:rsidRPr="007222F9">
        <w:rPr>
          <w:b/>
          <w:sz w:val="24"/>
          <w:szCs w:val="24"/>
        </w:rPr>
        <w:t>ΕΝΟΤΗΤΑ 6</w:t>
      </w:r>
    </w:p>
    <w:p w:rsidR="00FD03EB" w:rsidRDefault="00FD03EB">
      <w:pPr>
        <w:rPr>
          <w:sz w:val="24"/>
          <w:szCs w:val="24"/>
        </w:rPr>
      </w:pPr>
    </w:p>
    <w:p w:rsidR="00FD03EB" w:rsidRDefault="00FD03EB">
      <w:pPr>
        <w:rPr>
          <w:b/>
          <w:sz w:val="24"/>
          <w:szCs w:val="24"/>
        </w:rPr>
      </w:pPr>
      <w:r w:rsidRPr="00FD03EB">
        <w:rPr>
          <w:b/>
          <w:sz w:val="24"/>
          <w:szCs w:val="24"/>
        </w:rPr>
        <w:t>Γ. ΓΡΑΜΜΑΤΙΚΗ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D03EB" w:rsidRPr="00FD03EB" w:rsidRDefault="00FD03EB">
      <w:pPr>
        <w:rPr>
          <w:b/>
          <w:sz w:val="24"/>
          <w:szCs w:val="24"/>
        </w:rPr>
      </w:pPr>
      <w:r w:rsidRPr="00FD03EB">
        <w:rPr>
          <w:b/>
          <w:sz w:val="24"/>
          <w:szCs w:val="24"/>
        </w:rPr>
        <w:t>ΕΠΙΘΕΤΑ Γ’ ΚΛΙΣΗΣ</w:t>
      </w:r>
    </w:p>
    <w:p w:rsidR="00FD03EB" w:rsidRDefault="00FD03EB">
      <w:pPr>
        <w:rPr>
          <w:sz w:val="24"/>
          <w:szCs w:val="24"/>
        </w:rPr>
      </w:pPr>
      <w:r>
        <w:rPr>
          <w:sz w:val="24"/>
          <w:szCs w:val="24"/>
        </w:rPr>
        <w:t>Για την κλίση τους βλ. ΓΑΕ σελ. 106 – 110.</w:t>
      </w:r>
    </w:p>
    <w:p w:rsidR="00FD03EB" w:rsidRDefault="00FD03EB">
      <w:pPr>
        <w:rPr>
          <w:b/>
          <w:sz w:val="24"/>
          <w:szCs w:val="24"/>
        </w:rPr>
      </w:pPr>
    </w:p>
    <w:p w:rsidR="00FD03EB" w:rsidRPr="007222F9" w:rsidRDefault="00FD03EB">
      <w:pPr>
        <w:rPr>
          <w:b/>
          <w:sz w:val="24"/>
          <w:szCs w:val="24"/>
        </w:rPr>
      </w:pPr>
      <w:r w:rsidRPr="007222F9">
        <w:rPr>
          <w:b/>
          <w:sz w:val="24"/>
          <w:szCs w:val="24"/>
        </w:rPr>
        <w:t>Ασκήσεις:</w:t>
      </w:r>
    </w:p>
    <w:p w:rsidR="00FD03EB" w:rsidRDefault="00FD03EB" w:rsidP="00FD03E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Απαντήστε στις ερωτήσεις του σχολικού βιβλίου στις σελίδες 47, 48, 49, 50.</w:t>
      </w:r>
    </w:p>
    <w:p w:rsidR="00FD03EB" w:rsidRPr="00FD03EB" w:rsidRDefault="00FD03EB" w:rsidP="00FD03E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Μεταφέρετε τις συνεκφορές στον άλλο αριθμό διατηρώντας την ίδια πτώση: </w:t>
      </w:r>
      <w:r>
        <w:rPr>
          <w:i/>
          <w:sz w:val="24"/>
          <w:szCs w:val="24"/>
        </w:rPr>
        <w:t>ε</w:t>
      </w:r>
      <w:r>
        <w:rPr>
          <w:rFonts w:ascii="Times New Roman" w:hAnsi="Times New Roman" w:cs="Times New Roman"/>
          <w:i/>
          <w:sz w:val="24"/>
          <w:szCs w:val="24"/>
        </w:rPr>
        <w:t>ὐ</w:t>
      </w:r>
      <w:r>
        <w:rPr>
          <w:i/>
          <w:sz w:val="24"/>
          <w:szCs w:val="24"/>
        </w:rPr>
        <w:t>σεβο</w:t>
      </w:r>
      <w:r>
        <w:rPr>
          <w:rFonts w:ascii="Times New Roman" w:hAnsi="Times New Roman" w:cs="Times New Roman"/>
          <w:i/>
          <w:sz w:val="24"/>
          <w:szCs w:val="24"/>
        </w:rPr>
        <w:t>ῦ</w:t>
      </w:r>
      <w:r>
        <w:rPr>
          <w:i/>
          <w:sz w:val="24"/>
          <w:szCs w:val="24"/>
        </w:rPr>
        <w:t xml:space="preserve">ς πολίτου, σώφρονι </w:t>
      </w:r>
      <w:r>
        <w:rPr>
          <w:rFonts w:ascii="Times New Roman" w:hAnsi="Times New Roman" w:cs="Times New Roman"/>
          <w:i/>
          <w:sz w:val="24"/>
          <w:szCs w:val="24"/>
        </w:rPr>
        <w:t>ἀ</w:t>
      </w:r>
      <w:r>
        <w:rPr>
          <w:i/>
          <w:sz w:val="24"/>
          <w:szCs w:val="24"/>
        </w:rPr>
        <w:t>νδρί, ε</w:t>
      </w:r>
      <w:r>
        <w:rPr>
          <w:rFonts w:ascii="Times New Roman" w:hAnsi="Times New Roman" w:cs="Times New Roman"/>
          <w:i/>
          <w:sz w:val="24"/>
          <w:szCs w:val="24"/>
        </w:rPr>
        <w:t>ὐ</w:t>
      </w:r>
      <w:r>
        <w:rPr>
          <w:i/>
          <w:sz w:val="24"/>
          <w:szCs w:val="24"/>
        </w:rPr>
        <w:t>γενε</w:t>
      </w:r>
      <w:r>
        <w:rPr>
          <w:rFonts w:ascii="Times New Roman" w:hAnsi="Times New Roman" w:cs="Times New Roman"/>
          <w:i/>
          <w:sz w:val="24"/>
          <w:szCs w:val="24"/>
        </w:rPr>
        <w:t>ῖ</w:t>
      </w:r>
      <w:r>
        <w:rPr>
          <w:i/>
          <w:sz w:val="24"/>
          <w:szCs w:val="24"/>
        </w:rPr>
        <w:t>ς γυνα</w:t>
      </w:r>
      <w:r>
        <w:rPr>
          <w:rFonts w:ascii="Times New Roman" w:hAnsi="Times New Roman" w:cs="Times New Roman"/>
          <w:i/>
          <w:sz w:val="24"/>
          <w:szCs w:val="24"/>
        </w:rPr>
        <w:t>ῖ</w:t>
      </w:r>
      <w:r>
        <w:rPr>
          <w:i/>
          <w:sz w:val="24"/>
          <w:szCs w:val="24"/>
        </w:rPr>
        <w:t>κας.</w:t>
      </w:r>
    </w:p>
    <w:p w:rsidR="00FD03EB" w:rsidRDefault="00FD03EB" w:rsidP="00FD03EB">
      <w:pPr>
        <w:jc w:val="both"/>
        <w:rPr>
          <w:sz w:val="24"/>
          <w:szCs w:val="24"/>
        </w:rPr>
      </w:pPr>
    </w:p>
    <w:p w:rsidR="00FD03EB" w:rsidRPr="00FD03EB" w:rsidRDefault="00FD03EB" w:rsidP="00FD03EB">
      <w:pPr>
        <w:jc w:val="right"/>
        <w:rPr>
          <w:sz w:val="24"/>
          <w:szCs w:val="24"/>
        </w:rPr>
      </w:pPr>
      <w:r>
        <w:rPr>
          <w:sz w:val="24"/>
          <w:szCs w:val="24"/>
        </w:rPr>
        <w:t>Γεωργία Μαυρομανωλάκη</w:t>
      </w:r>
    </w:p>
    <w:sectPr w:rsidR="00FD03EB" w:rsidRPr="00FD03EB" w:rsidSect="00F626E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1A" w:rsidRDefault="00771D1A" w:rsidP="00FD03EB">
      <w:pPr>
        <w:spacing w:after="0" w:line="240" w:lineRule="auto"/>
      </w:pPr>
      <w:r>
        <w:separator/>
      </w:r>
    </w:p>
  </w:endnote>
  <w:endnote w:type="continuationSeparator" w:id="1">
    <w:p w:rsidR="00771D1A" w:rsidRDefault="00771D1A" w:rsidP="00F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1A" w:rsidRDefault="00771D1A" w:rsidP="00FD03EB">
      <w:pPr>
        <w:spacing w:after="0" w:line="240" w:lineRule="auto"/>
      </w:pPr>
      <w:r>
        <w:separator/>
      </w:r>
    </w:p>
  </w:footnote>
  <w:footnote w:type="continuationSeparator" w:id="1">
    <w:p w:rsidR="00771D1A" w:rsidRDefault="00771D1A" w:rsidP="00FD0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EB" w:rsidRDefault="00FD03EB">
    <w:pPr>
      <w:pStyle w:val="a3"/>
    </w:pPr>
    <w:r>
      <w:t>ΕΝΟΤΗΤΑ 6</w:t>
    </w:r>
  </w:p>
  <w:p w:rsidR="00FD03EB" w:rsidRDefault="00FD0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67D8B"/>
    <w:multiLevelType w:val="hybridMultilevel"/>
    <w:tmpl w:val="6616D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3EB"/>
    <w:rsid w:val="00167E49"/>
    <w:rsid w:val="007222F9"/>
    <w:rsid w:val="00771D1A"/>
    <w:rsid w:val="00BE0570"/>
    <w:rsid w:val="00F626E9"/>
    <w:rsid w:val="00FD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03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D03EB"/>
  </w:style>
  <w:style w:type="paragraph" w:styleId="a4">
    <w:name w:val="footer"/>
    <w:basedOn w:val="a"/>
    <w:link w:val="Char0"/>
    <w:uiPriority w:val="99"/>
    <w:semiHidden/>
    <w:unhideWhenUsed/>
    <w:rsid w:val="00FD03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D03EB"/>
  </w:style>
  <w:style w:type="paragraph" w:styleId="a5">
    <w:name w:val="Balloon Text"/>
    <w:basedOn w:val="a"/>
    <w:link w:val="Char1"/>
    <w:uiPriority w:val="99"/>
    <w:semiHidden/>
    <w:unhideWhenUsed/>
    <w:rsid w:val="00FD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D03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2020-09-18T14:58:00Z</dcterms:created>
  <dcterms:modified xsi:type="dcterms:W3CDTF">2020-09-18T15:09:00Z</dcterms:modified>
</cp:coreProperties>
</file>