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Pr="005C1107" w:rsidRDefault="00B118E6">
      <w:pPr>
        <w:rPr>
          <w:b/>
          <w:sz w:val="28"/>
          <w:szCs w:val="28"/>
        </w:rPr>
      </w:pPr>
      <w:r w:rsidRPr="005C1107">
        <w:rPr>
          <w:b/>
          <w:sz w:val="28"/>
          <w:szCs w:val="28"/>
        </w:rPr>
        <w:t>Γ1.2. ΓΡΑΜΜΑΤΙΚΗ</w:t>
      </w:r>
    </w:p>
    <w:p w:rsidR="00B118E6" w:rsidRPr="005C1107" w:rsidRDefault="00B118E6">
      <w:pPr>
        <w:rPr>
          <w:b/>
          <w:sz w:val="28"/>
          <w:szCs w:val="28"/>
        </w:rPr>
      </w:pPr>
      <w:r w:rsidRPr="005C1107">
        <w:rPr>
          <w:b/>
          <w:sz w:val="28"/>
          <w:szCs w:val="28"/>
        </w:rPr>
        <w:t>Αφωνόληκτα επίθετα σε –ας –ασα- αν</w:t>
      </w:r>
    </w:p>
    <w:p w:rsidR="00B118E6" w:rsidRPr="005C1107" w:rsidRDefault="00B118E6">
      <w:pPr>
        <w:rPr>
          <w:sz w:val="28"/>
          <w:szCs w:val="28"/>
        </w:rPr>
      </w:pPr>
      <w:r w:rsidRPr="005C1107">
        <w:rPr>
          <w:sz w:val="28"/>
          <w:szCs w:val="28"/>
        </w:rPr>
        <w:t>Βλ. ΓΑΕ σελ. 104.</w:t>
      </w:r>
    </w:p>
    <w:p w:rsidR="00B118E6" w:rsidRPr="005C1107" w:rsidRDefault="00B118E6">
      <w:pPr>
        <w:rPr>
          <w:sz w:val="28"/>
          <w:szCs w:val="28"/>
        </w:rPr>
      </w:pPr>
    </w:p>
    <w:p w:rsidR="00B118E6" w:rsidRPr="005C1107" w:rsidRDefault="00B118E6">
      <w:pPr>
        <w:rPr>
          <w:b/>
          <w:sz w:val="28"/>
          <w:szCs w:val="28"/>
        </w:rPr>
      </w:pPr>
      <w:r w:rsidRPr="005C1107">
        <w:rPr>
          <w:b/>
          <w:sz w:val="28"/>
          <w:szCs w:val="28"/>
        </w:rPr>
        <w:t>Γ2 ΣΥΝΤΑΞΗ</w:t>
      </w:r>
    </w:p>
    <w:p w:rsidR="00B118E6" w:rsidRPr="005C1107" w:rsidRDefault="00B118E6">
      <w:pPr>
        <w:rPr>
          <w:b/>
          <w:sz w:val="28"/>
          <w:szCs w:val="28"/>
        </w:rPr>
      </w:pPr>
      <w:r w:rsidRPr="005C1107">
        <w:rPr>
          <w:b/>
          <w:sz w:val="28"/>
          <w:szCs w:val="28"/>
        </w:rPr>
        <w:t>Το άμεσο και το έμμεσο αντικείμενο</w:t>
      </w:r>
    </w:p>
    <w:p w:rsidR="00B118E6" w:rsidRPr="005C1107" w:rsidRDefault="00B118E6">
      <w:pPr>
        <w:rPr>
          <w:sz w:val="28"/>
          <w:szCs w:val="28"/>
        </w:rPr>
      </w:pPr>
      <w:r w:rsidRPr="005C1107">
        <w:rPr>
          <w:sz w:val="28"/>
          <w:szCs w:val="28"/>
        </w:rPr>
        <w:t>Βλ. σελ. 65 του σχολικού βιβλίου</w:t>
      </w:r>
    </w:p>
    <w:p w:rsidR="00B118E6" w:rsidRDefault="00B118E6">
      <w:pPr>
        <w:rPr>
          <w:sz w:val="24"/>
          <w:szCs w:val="24"/>
        </w:rPr>
      </w:pPr>
    </w:p>
    <w:p w:rsidR="00B118E6" w:rsidRPr="005C1107" w:rsidRDefault="00B118E6">
      <w:pPr>
        <w:rPr>
          <w:b/>
          <w:sz w:val="28"/>
          <w:szCs w:val="28"/>
        </w:rPr>
      </w:pPr>
      <w:r w:rsidRPr="005C1107">
        <w:rPr>
          <w:b/>
          <w:sz w:val="28"/>
          <w:szCs w:val="28"/>
        </w:rPr>
        <w:t>ΑΣΚΗΣΕΙΣ:</w:t>
      </w:r>
    </w:p>
    <w:p w:rsidR="00B118E6" w:rsidRPr="005C1107" w:rsidRDefault="00B118E6" w:rsidP="00B118E6">
      <w:pPr>
        <w:pStyle w:val="a6"/>
        <w:numPr>
          <w:ilvl w:val="0"/>
          <w:numId w:val="2"/>
        </w:numPr>
        <w:rPr>
          <w:sz w:val="28"/>
          <w:szCs w:val="28"/>
        </w:rPr>
      </w:pPr>
      <w:r w:rsidRPr="005C1107">
        <w:rPr>
          <w:sz w:val="28"/>
          <w:szCs w:val="28"/>
        </w:rPr>
        <w:t>Κάντε τις ασκήσεις 6, 7, 8, 9, 10 στις σελίδες 66-67 του σχολικού βιβλίου.</w:t>
      </w:r>
    </w:p>
    <w:p w:rsidR="005C1107" w:rsidRPr="005C1107" w:rsidRDefault="005C1107" w:rsidP="00B118E6">
      <w:pPr>
        <w:pStyle w:val="a6"/>
        <w:numPr>
          <w:ilvl w:val="0"/>
          <w:numId w:val="2"/>
        </w:numPr>
        <w:rPr>
          <w:sz w:val="28"/>
          <w:szCs w:val="28"/>
        </w:rPr>
      </w:pPr>
      <w:r w:rsidRPr="005C1107">
        <w:rPr>
          <w:sz w:val="28"/>
          <w:szCs w:val="28"/>
        </w:rPr>
        <w:t xml:space="preserve">Στις παρακάτω προτάσεις: α. να βρείτε τα αντικείμενα των ρημάτων β. να τα διακρίνετε σε άμεσο και έμμεσο γ. να χαρακτηρίσετε τα ρήματα ως μονόπτωτα ή δίπτωτα: </w:t>
      </w:r>
    </w:p>
    <w:p w:rsidR="005C1107" w:rsidRPr="005C1107" w:rsidRDefault="005C1107" w:rsidP="005C1107">
      <w:pPr>
        <w:pStyle w:val="a6"/>
        <w:tabs>
          <w:tab w:val="left" w:pos="3960"/>
        </w:tabs>
        <w:rPr>
          <w:sz w:val="28"/>
          <w:szCs w:val="28"/>
        </w:rPr>
      </w:pPr>
      <w:r w:rsidRPr="005C1107">
        <w:rPr>
          <w:sz w:val="28"/>
          <w:szCs w:val="28"/>
        </w:rPr>
        <w:tab/>
      </w:r>
    </w:p>
    <w:p w:rsidR="005C1107" w:rsidRPr="005C1107" w:rsidRDefault="005C1107" w:rsidP="005C11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Α. </w:t>
      </w:r>
      <w:r w:rsidRPr="005C1107">
        <w:rPr>
          <w:sz w:val="28"/>
          <w:szCs w:val="28"/>
        </w:rPr>
        <w:t xml:space="preserve">Πολλά </w:t>
      </w:r>
      <w:r w:rsidRPr="005C1107">
        <w:rPr>
          <w:rFonts w:ascii="Times New Roman" w:hAnsi="Times New Roman" w:cs="Times New Roman"/>
          <w:sz w:val="28"/>
          <w:szCs w:val="28"/>
        </w:rPr>
        <w:t>ἀ</w:t>
      </w:r>
      <w:r w:rsidRPr="005C1107">
        <w:rPr>
          <w:sz w:val="28"/>
          <w:szCs w:val="28"/>
        </w:rPr>
        <w:t xml:space="preserve"> γαθά ο</w:t>
      </w:r>
      <w:r>
        <w:rPr>
          <w:rFonts w:ascii="Times New Roman" w:hAnsi="Times New Roman" w:cs="Times New Roman"/>
          <w:sz w:val="28"/>
          <w:szCs w:val="28"/>
        </w:rPr>
        <w:t>ἱ</w:t>
      </w:r>
      <w:r w:rsidRPr="005C1107">
        <w:rPr>
          <w:sz w:val="28"/>
          <w:szCs w:val="28"/>
        </w:rPr>
        <w:t xml:space="preserve"> Θεοί παρέχουσιν (=δίνουν) το</w:t>
      </w:r>
      <w:r w:rsidRPr="005C1107">
        <w:rPr>
          <w:rFonts w:ascii="Times New Roman" w:hAnsi="Times New Roman" w:cs="Times New Roman"/>
          <w:sz w:val="28"/>
          <w:szCs w:val="28"/>
        </w:rPr>
        <w:t>ῖ</w:t>
      </w:r>
      <w:r w:rsidRPr="005C1107">
        <w:rPr>
          <w:sz w:val="28"/>
          <w:szCs w:val="28"/>
        </w:rPr>
        <w:t xml:space="preserve"> ς  </w:t>
      </w:r>
      <w:r w:rsidRPr="005C1107">
        <w:rPr>
          <w:rFonts w:ascii="Times New Roman" w:hAnsi="Times New Roman" w:cs="Times New Roman"/>
          <w:sz w:val="28"/>
          <w:szCs w:val="28"/>
        </w:rPr>
        <w:t>ἀ</w:t>
      </w:r>
      <w:r w:rsidRPr="005C1107">
        <w:rPr>
          <w:sz w:val="28"/>
          <w:szCs w:val="28"/>
        </w:rPr>
        <w:t xml:space="preserve">νθρώποις. </w:t>
      </w:r>
    </w:p>
    <w:p w:rsidR="005C1107" w:rsidRPr="005C1107" w:rsidRDefault="005C1107" w:rsidP="005C1107">
      <w:pPr>
        <w:pStyle w:val="a6"/>
        <w:rPr>
          <w:sz w:val="28"/>
          <w:szCs w:val="28"/>
        </w:rPr>
      </w:pPr>
    </w:p>
    <w:p w:rsidR="005C1107" w:rsidRDefault="005C1107" w:rsidP="005C11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Pr="005C1107">
        <w:rPr>
          <w:sz w:val="28"/>
          <w:szCs w:val="28"/>
        </w:rPr>
        <w:t xml:space="preserve">Τά </w:t>
      </w:r>
      <w:r>
        <w:rPr>
          <w:sz w:val="28"/>
          <w:szCs w:val="28"/>
        </w:rPr>
        <w:t xml:space="preserve"> </w:t>
      </w:r>
      <w:r w:rsidRPr="005C1107">
        <w:rPr>
          <w:sz w:val="28"/>
          <w:szCs w:val="28"/>
        </w:rPr>
        <w:t xml:space="preserve"> ἔ </w:t>
      </w:r>
      <w:r>
        <w:rPr>
          <w:sz w:val="28"/>
          <w:szCs w:val="28"/>
        </w:rPr>
        <w:t xml:space="preserve">ργα </w:t>
      </w:r>
      <w:r w:rsidRPr="005C1107">
        <w:rPr>
          <w:sz w:val="28"/>
          <w:szCs w:val="28"/>
        </w:rPr>
        <w:t xml:space="preserve"> συμφωνε ῖ </w:t>
      </w:r>
      <w:r>
        <w:rPr>
          <w:sz w:val="28"/>
          <w:szCs w:val="28"/>
        </w:rPr>
        <w:t xml:space="preserve"> </w:t>
      </w:r>
      <w:r w:rsidRPr="005C1107">
        <w:rPr>
          <w:sz w:val="28"/>
          <w:szCs w:val="28"/>
        </w:rPr>
        <w:t>το ῖ ς λόγοις</w:t>
      </w:r>
      <w:r>
        <w:rPr>
          <w:sz w:val="28"/>
          <w:szCs w:val="28"/>
        </w:rPr>
        <w:t>.</w:t>
      </w:r>
      <w:r w:rsidRPr="005C1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1107">
        <w:rPr>
          <w:sz w:val="28"/>
          <w:szCs w:val="28"/>
        </w:rPr>
        <w:t xml:space="preserve"> </w:t>
      </w:r>
    </w:p>
    <w:p w:rsidR="005C1107" w:rsidRDefault="005C1107" w:rsidP="005C1107">
      <w:pPr>
        <w:pStyle w:val="a6"/>
        <w:rPr>
          <w:sz w:val="28"/>
          <w:szCs w:val="28"/>
        </w:rPr>
      </w:pPr>
    </w:p>
    <w:p w:rsidR="005C1107" w:rsidRDefault="005C1107" w:rsidP="005C11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Γ. </w:t>
      </w:r>
      <w:r w:rsidRPr="005C1107">
        <w:rPr>
          <w:sz w:val="28"/>
          <w:szCs w:val="28"/>
        </w:rPr>
        <w:t xml:space="preserve"> Ἡ ἀ μωρία (=ανοησία) κακά το ῖ ς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ἀ</w:t>
      </w:r>
      <w:r>
        <w:rPr>
          <w:sz w:val="28"/>
          <w:szCs w:val="28"/>
        </w:rPr>
        <w:t xml:space="preserve">νθρώποις φέρει. </w:t>
      </w:r>
    </w:p>
    <w:p w:rsidR="005C1107" w:rsidRDefault="005C1107" w:rsidP="005C1107">
      <w:pPr>
        <w:pStyle w:val="a6"/>
        <w:rPr>
          <w:sz w:val="28"/>
          <w:szCs w:val="28"/>
        </w:rPr>
      </w:pPr>
    </w:p>
    <w:p w:rsidR="005C1107" w:rsidRDefault="005C1107" w:rsidP="005C11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Δ. </w:t>
      </w:r>
      <w:r w:rsidRPr="005C1107">
        <w:rPr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>ἱ</w:t>
      </w:r>
      <w:r w:rsidRPr="005C1107">
        <w:rPr>
          <w:sz w:val="28"/>
          <w:szCs w:val="28"/>
        </w:rPr>
        <w:t xml:space="preserve"> νόμοι τούς πολίτας παιδεύουσιν. </w:t>
      </w:r>
    </w:p>
    <w:p w:rsidR="005C1107" w:rsidRDefault="005C1107" w:rsidP="005C1107">
      <w:pPr>
        <w:pStyle w:val="a6"/>
        <w:rPr>
          <w:sz w:val="28"/>
          <w:szCs w:val="28"/>
        </w:rPr>
      </w:pPr>
    </w:p>
    <w:p w:rsidR="005C1107" w:rsidRPr="005C1107" w:rsidRDefault="005C1107" w:rsidP="005C11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Ε. </w:t>
      </w:r>
      <w:r w:rsidRPr="005C1107">
        <w:rPr>
          <w:sz w:val="28"/>
          <w:szCs w:val="28"/>
        </w:rPr>
        <w:t xml:space="preserve">Λέγω </w:t>
      </w:r>
      <w:r>
        <w:rPr>
          <w:rFonts w:ascii="Times New Roman" w:hAnsi="Times New Roman" w:cs="Times New Roman"/>
          <w:sz w:val="28"/>
          <w:szCs w:val="28"/>
        </w:rPr>
        <w:t>ὑ</w:t>
      </w:r>
      <w:r w:rsidRPr="005C1107">
        <w:rPr>
          <w:sz w:val="28"/>
          <w:szCs w:val="28"/>
        </w:rPr>
        <w:t xml:space="preserve">μ </w:t>
      </w:r>
      <w:r>
        <w:rPr>
          <w:rFonts w:ascii="Times New Roman" w:hAnsi="Times New Roman" w:cs="Times New Roman"/>
          <w:sz w:val="28"/>
          <w:szCs w:val="28"/>
        </w:rPr>
        <w:t>ῖ</w:t>
      </w:r>
      <w:r w:rsidRPr="005C1107">
        <w:rPr>
          <w:sz w:val="28"/>
          <w:szCs w:val="28"/>
        </w:rPr>
        <w:t xml:space="preserve">ν π </w:t>
      </w:r>
      <w:r>
        <w:rPr>
          <w:rFonts w:ascii="Times New Roman" w:hAnsi="Times New Roman" w:cs="Times New Roman"/>
          <w:sz w:val="28"/>
          <w:szCs w:val="28"/>
        </w:rPr>
        <w:t>ᾶ</w:t>
      </w:r>
      <w:r w:rsidRPr="005C1107">
        <w:rPr>
          <w:sz w:val="28"/>
          <w:szCs w:val="28"/>
        </w:rPr>
        <w:t xml:space="preserve">σαν τήν </w:t>
      </w:r>
      <w:r>
        <w:rPr>
          <w:rFonts w:ascii="Times New Roman" w:hAnsi="Times New Roman" w:cs="Times New Roman"/>
          <w:sz w:val="28"/>
          <w:szCs w:val="28"/>
        </w:rPr>
        <w:t>ἀ</w:t>
      </w:r>
      <w:r w:rsidRPr="005C1107">
        <w:rPr>
          <w:sz w:val="28"/>
          <w:szCs w:val="28"/>
        </w:rPr>
        <w:t>λήθειαν.</w:t>
      </w:r>
    </w:p>
    <w:p w:rsidR="005C1107" w:rsidRDefault="005C1107" w:rsidP="005C1107">
      <w:pPr>
        <w:rPr>
          <w:sz w:val="24"/>
          <w:szCs w:val="24"/>
        </w:rPr>
      </w:pPr>
    </w:p>
    <w:p w:rsidR="005C1107" w:rsidRPr="005C1107" w:rsidRDefault="005C1107" w:rsidP="005C1107">
      <w:pPr>
        <w:rPr>
          <w:sz w:val="24"/>
          <w:szCs w:val="24"/>
        </w:rPr>
      </w:pPr>
    </w:p>
    <w:sectPr w:rsidR="005C1107" w:rsidRPr="005C1107" w:rsidSect="00F626E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9E" w:rsidRDefault="0009479E" w:rsidP="00B118E6">
      <w:pPr>
        <w:spacing w:after="0" w:line="240" w:lineRule="auto"/>
      </w:pPr>
      <w:r>
        <w:separator/>
      </w:r>
    </w:p>
  </w:endnote>
  <w:endnote w:type="continuationSeparator" w:id="1">
    <w:p w:rsidR="0009479E" w:rsidRDefault="0009479E" w:rsidP="00B1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9E" w:rsidRDefault="0009479E" w:rsidP="00B118E6">
      <w:pPr>
        <w:spacing w:after="0" w:line="240" w:lineRule="auto"/>
      </w:pPr>
      <w:r>
        <w:separator/>
      </w:r>
    </w:p>
  </w:footnote>
  <w:footnote w:type="continuationSeparator" w:id="1">
    <w:p w:rsidR="0009479E" w:rsidRDefault="0009479E" w:rsidP="00B1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E6" w:rsidRDefault="00B118E6">
    <w:pPr>
      <w:pStyle w:val="a3"/>
    </w:pPr>
    <w:r>
      <w:t>ΕΝΟΤΗΤΑ 8</w:t>
    </w:r>
  </w:p>
  <w:p w:rsidR="00B118E6" w:rsidRDefault="00B118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92F"/>
    <w:multiLevelType w:val="hybridMultilevel"/>
    <w:tmpl w:val="E24AF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B7959"/>
    <w:multiLevelType w:val="hybridMultilevel"/>
    <w:tmpl w:val="48DEF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8E6"/>
    <w:rsid w:val="0009479E"/>
    <w:rsid w:val="00167E49"/>
    <w:rsid w:val="005C1107"/>
    <w:rsid w:val="00B118E6"/>
    <w:rsid w:val="00BE0570"/>
    <w:rsid w:val="00F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18E6"/>
  </w:style>
  <w:style w:type="paragraph" w:styleId="a4">
    <w:name w:val="footer"/>
    <w:basedOn w:val="a"/>
    <w:link w:val="Char0"/>
    <w:uiPriority w:val="99"/>
    <w:semiHidden/>
    <w:unhideWhenUsed/>
    <w:rsid w:val="00B11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118E6"/>
  </w:style>
  <w:style w:type="paragraph" w:styleId="a5">
    <w:name w:val="Balloon Text"/>
    <w:basedOn w:val="a"/>
    <w:link w:val="Char1"/>
    <w:uiPriority w:val="99"/>
    <w:semiHidden/>
    <w:unhideWhenUsed/>
    <w:rsid w:val="00B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118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2</cp:revision>
  <dcterms:created xsi:type="dcterms:W3CDTF">2020-09-18T15:43:00Z</dcterms:created>
  <dcterms:modified xsi:type="dcterms:W3CDTF">2020-09-18T15:43:00Z</dcterms:modified>
</cp:coreProperties>
</file>